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2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5"/>
        <w:gridCol w:w="5497"/>
      </w:tblGrid>
      <w:tr w:rsidR="009B1BC8" w:rsidTr="009B1BC8">
        <w:trPr>
          <w:trHeight w:hRule="exact" w:val="554"/>
        </w:trPr>
        <w:tc>
          <w:tcPr>
            <w:tcW w:w="10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BC8" w:rsidRDefault="009B1BC8" w:rsidP="00716443">
            <w:pPr>
              <w:pStyle w:val="TableParagraph"/>
              <w:spacing w:line="386" w:lineRule="exact"/>
              <w:ind w:left="331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Current</w:t>
            </w:r>
            <w:r>
              <w:rPr>
                <w:rFonts w:ascii="Calibri"/>
                <w:b/>
                <w:sz w:val="32"/>
              </w:rPr>
              <w:t xml:space="preserve"> Health</w:t>
            </w:r>
            <w:r>
              <w:rPr>
                <w:rFonts w:ascii="Calibri"/>
                <w:b/>
                <w:spacing w:val="-1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Commissioners</w:t>
            </w:r>
          </w:p>
        </w:tc>
      </w:tr>
      <w:tr w:rsidR="009B1BC8" w:rsidTr="009B1BC8">
        <w:trPr>
          <w:trHeight w:hRule="exact" w:val="714"/>
        </w:trPr>
        <w:tc>
          <w:tcPr>
            <w:tcW w:w="483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25" w:line="292" w:lineRule="exact"/>
              <w:ind w:lef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Rex Archer, M.D.,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M.P.H.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Health Commission City Manager</w:t>
            </w:r>
            <w:r>
              <w:rPr>
                <w:rFonts w:ascii="Calibri"/>
                <w:i/>
                <w:spacing w:val="-20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Co-Chair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25" w:line="292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Director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City of Kansas City, Missouri Health</w:t>
            </w:r>
            <w:r>
              <w:rPr>
                <w:rFonts w:ascii="Calibri"/>
                <w:spacing w:val="-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Department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3" w:line="292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Brenda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Kumm</w:t>
            </w:r>
            <w:proofErr w:type="spellEnd"/>
          </w:p>
          <w:p w:rsidR="009B1BC8" w:rsidRDefault="009B1BC8" w:rsidP="00716443">
            <w:pPr>
              <w:pStyle w:val="TableParagraph"/>
              <w:spacing w:line="292" w:lineRule="exact"/>
              <w:ind w:lef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Health Commission Community</w:t>
            </w:r>
            <w:r>
              <w:rPr>
                <w:rFonts w:ascii="Calibri"/>
                <w:i/>
                <w:spacing w:val="-1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Co-Chair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1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Self-employed,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Consultant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3"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 xml:space="preserve">Phillip </w:t>
            </w:r>
            <w:proofErr w:type="spellStart"/>
            <w:r>
              <w:rPr>
                <w:rFonts w:ascii="Calibri"/>
                <w:b/>
                <w:sz w:val="24"/>
              </w:rPr>
              <w:t>Zeeck</w:t>
            </w:r>
            <w:proofErr w:type="spellEnd"/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Health Commission Vice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Chair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Polsinelli</w:t>
            </w:r>
            <w:proofErr w:type="spellEnd"/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3" w:line="292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Alicia Jones,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LPC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16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Owner, A Life’s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Journey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3" w:line="292" w:lineRule="exact"/>
              <w:ind w:lef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Christopher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Goode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</w:t>
            </w:r>
            <w:bookmarkStart w:id="0" w:name="_GoBack"/>
            <w:bookmarkEnd w:id="0"/>
            <w:r>
              <w:rPr>
                <w:rFonts w:ascii="Calibri"/>
                <w:i/>
                <w:sz w:val="24"/>
              </w:rPr>
              <w:t>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14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Owner, Ruby Jean’s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Juicery</w:t>
            </w:r>
            <w:proofErr w:type="spellEnd"/>
          </w:p>
        </w:tc>
      </w:tr>
      <w:tr w:rsidR="009B1BC8" w:rsidTr="009B1BC8">
        <w:trPr>
          <w:trHeight w:hRule="exact" w:val="912"/>
        </w:trPr>
        <w:tc>
          <w:tcPr>
            <w:tcW w:w="483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9B1BC8" w:rsidRDefault="009B1BC8" w:rsidP="00716443">
            <w:pPr>
              <w:pStyle w:val="TableParagraph"/>
              <w:spacing w:before="3" w:line="292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Dr. Cokethea Hill,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PhD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  <w:p w:rsidR="009B1BC8" w:rsidRDefault="009B1BC8" w:rsidP="00716443">
            <w:pPr>
              <w:pStyle w:val="TableParagraph"/>
              <w:tabs>
                <w:tab w:val="left" w:pos="1091"/>
                <w:tab w:val="left" w:pos="10331"/>
              </w:tabs>
              <w:spacing w:line="292" w:lineRule="exact"/>
              <w:ind w:right="-54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i/>
                <w:sz w:val="24"/>
                <w:u w:val="single" w:color="000000"/>
              </w:rPr>
              <w:tab/>
              <w:t>Education Committee</w:t>
            </w:r>
            <w:r>
              <w:rPr>
                <w:rFonts w:ascii="Calibri"/>
                <w:i/>
                <w:spacing w:val="-11"/>
                <w:sz w:val="24"/>
                <w:u w:val="single" w:color="000000"/>
              </w:rPr>
              <w:t xml:space="preserve"> </w:t>
            </w:r>
            <w:r>
              <w:rPr>
                <w:rFonts w:ascii="Calibri"/>
                <w:i/>
                <w:sz w:val="24"/>
                <w:u w:val="single" w:color="000000"/>
              </w:rPr>
              <w:t xml:space="preserve">Chair </w:t>
            </w:r>
            <w:r>
              <w:rPr>
                <w:rFonts w:ascii="Calibri"/>
                <w:i/>
                <w:sz w:val="24"/>
                <w:u w:val="single" w:color="000000"/>
              </w:rPr>
              <w:tab/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9B1BC8" w:rsidRDefault="009B1BC8" w:rsidP="0071644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B1BC8" w:rsidRDefault="009B1BC8" w:rsidP="00716443">
            <w:pPr>
              <w:pStyle w:val="TableParagraph"/>
              <w:ind w:lef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School Smart,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KC</w:t>
            </w:r>
          </w:p>
        </w:tc>
      </w:tr>
      <w:tr w:rsidR="009B1BC8" w:rsidTr="009B1BC8">
        <w:trPr>
          <w:trHeight w:hRule="exact" w:val="576"/>
        </w:trPr>
        <w:tc>
          <w:tcPr>
            <w:tcW w:w="483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76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Councilwoman Heather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Hall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35" w:lineRule="auto"/>
              <w:ind w:left="1504" w:right="1375" w:hanging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City of Kansas City,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Missouri 1</w:t>
            </w:r>
            <w:proofErr w:type="spellStart"/>
            <w:r>
              <w:rPr>
                <w:rFonts w:ascii="Calibri"/>
                <w:position w:val="8"/>
                <w:sz w:val="16"/>
              </w:rPr>
              <w:t>st</w:t>
            </w:r>
            <w:proofErr w:type="spellEnd"/>
            <w:r>
              <w:rPr>
                <w:rFonts w:ascii="Calibri"/>
                <w:position w:val="8"/>
                <w:sz w:val="16"/>
              </w:rPr>
              <w:t xml:space="preserve"> </w:t>
            </w:r>
            <w:r>
              <w:rPr>
                <w:rFonts w:ascii="Calibri"/>
                <w:sz w:val="24"/>
              </w:rPr>
              <w:t>District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Councilwoman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John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Fierro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ind w:left="716" w:right="707" w:firstLine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President, CEO. Mattie Rhodes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Center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Kansas City Public Schools Board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Member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Kate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Hoppe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Kansas City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YMCA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Legislator Crystal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Williams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4" w:line="235" w:lineRule="auto"/>
              <w:ind w:left="1792" w:right="1783" w:firstLine="2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Jackson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County</w:t>
            </w:r>
            <w:r>
              <w:rPr>
                <w:rFonts w:ascii="Calibri"/>
                <w:spacing w:val="-1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proofErr w:type="spellStart"/>
            <w:r>
              <w:rPr>
                <w:rFonts w:ascii="Calibri"/>
                <w:position w:val="8"/>
                <w:sz w:val="16"/>
              </w:rPr>
              <w:t>nd</w:t>
            </w:r>
            <w:proofErr w:type="spellEnd"/>
            <w:r>
              <w:rPr>
                <w:rFonts w:ascii="Calibri"/>
                <w:position w:val="8"/>
                <w:sz w:val="16"/>
              </w:rPr>
              <w:t xml:space="preserve"> </w:t>
            </w:r>
            <w:r>
              <w:rPr>
                <w:rFonts w:ascii="Calibri"/>
                <w:sz w:val="24"/>
              </w:rPr>
              <w:t>District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At-Large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Larry Jones,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MPH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Executive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Director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Missouri Center for Public Health</w:t>
            </w:r>
            <w:r>
              <w:rPr>
                <w:rFonts w:ascii="Calibri"/>
                <w:spacing w:val="-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Excellence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Patti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Sosa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16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Blue Cross Blue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Shield</w:t>
            </w:r>
          </w:p>
        </w:tc>
      </w:tr>
      <w:tr w:rsidR="009B1BC8" w:rsidTr="009B1BC8">
        <w:trPr>
          <w:trHeight w:hRule="exact" w:val="596"/>
        </w:trPr>
        <w:tc>
          <w:tcPr>
            <w:tcW w:w="483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Paula Owen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Willmarth</w:t>
            </w:r>
            <w:proofErr w:type="spellEnd"/>
          </w:p>
          <w:p w:rsidR="009B1BC8" w:rsidRDefault="009B1BC8" w:rsidP="00716443">
            <w:pPr>
              <w:pStyle w:val="TableParagraph"/>
              <w:spacing w:line="292" w:lineRule="exact"/>
              <w:ind w:left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i/>
                <w:sz w:val="24"/>
              </w:rPr>
              <w:t>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B1BC8" w:rsidRDefault="009B1BC8" w:rsidP="00716443">
            <w:pPr>
              <w:pStyle w:val="TableParagraph"/>
              <w:ind w:left="2336" w:right="341" w:hanging="19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Platte County Public Health Department Board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 Trustees</w:t>
            </w:r>
          </w:p>
        </w:tc>
      </w:tr>
      <w:tr w:rsidR="009B1BC8" w:rsidTr="009B1BC8">
        <w:trPr>
          <w:trHeight w:hRule="exact" w:val="644"/>
        </w:trPr>
        <w:tc>
          <w:tcPr>
            <w:tcW w:w="483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Tonia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Gilbert</w:t>
            </w:r>
          </w:p>
          <w:p w:rsidR="009B1BC8" w:rsidRDefault="009B1BC8" w:rsidP="00716443">
            <w:pPr>
              <w:pStyle w:val="TableParagraph"/>
              <w:spacing w:line="292" w:lineRule="exact"/>
              <w:ind w:lef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Commissioner</w:t>
            </w:r>
          </w:p>
        </w:tc>
        <w:tc>
          <w:tcPr>
            <w:tcW w:w="549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9B1BC8" w:rsidRDefault="009B1BC8" w:rsidP="00716443">
            <w:pPr>
              <w:pStyle w:val="TableParagraph"/>
              <w:spacing w:before="147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Upper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Room</w:t>
            </w:r>
          </w:p>
        </w:tc>
      </w:tr>
    </w:tbl>
    <w:p w:rsidR="0069156D" w:rsidRDefault="0069156D"/>
    <w:sectPr w:rsidR="0069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C8"/>
    <w:rsid w:val="0069156D"/>
    <w:rsid w:val="009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CA0E"/>
  <w15:chartTrackingRefBased/>
  <w15:docId w15:val="{BE672A06-8BE8-4669-96C9-FFF0D1D1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9B1BC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Erica</dc:creator>
  <cp:keywords/>
  <dc:description/>
  <cp:lastModifiedBy>Taylor, Erica</cp:lastModifiedBy>
  <cp:revision>1</cp:revision>
  <dcterms:created xsi:type="dcterms:W3CDTF">2019-10-04T15:13:00Z</dcterms:created>
  <dcterms:modified xsi:type="dcterms:W3CDTF">2019-10-04T15:15:00Z</dcterms:modified>
</cp:coreProperties>
</file>